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7A08" w14:textId="77777777" w:rsidR="00C2653F" w:rsidRPr="00852A5E" w:rsidRDefault="00C2653F" w:rsidP="00C2653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852A5E">
        <w:rPr>
          <w:rFonts w:ascii="Arial Black" w:hAnsi="Arial Black"/>
          <w:b/>
          <w:sz w:val="32"/>
          <w:szCs w:val="32"/>
          <w:u w:val="single"/>
        </w:rPr>
        <w:t>REGIONY AFRIKY</w:t>
      </w:r>
    </w:p>
    <w:p w14:paraId="45BF4904" w14:textId="77777777" w:rsidR="00C2653F" w:rsidRPr="00852A5E" w:rsidRDefault="00C2653F" w:rsidP="00C2653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52A5E">
        <w:rPr>
          <w:rFonts w:ascii="Arial Black" w:hAnsi="Arial Black"/>
          <w:b/>
          <w:sz w:val="28"/>
          <w:szCs w:val="28"/>
          <w:u w:val="single"/>
        </w:rPr>
        <w:t>Při pobřeží Středozemního moře</w:t>
      </w:r>
    </w:p>
    <w:p w14:paraId="5660FC90" w14:textId="77777777" w:rsidR="00C2653F" w:rsidRPr="00852A5E" w:rsidRDefault="00C2653F" w:rsidP="00C2653F">
      <w:pPr>
        <w:ind w:left="360"/>
        <w:rPr>
          <w:b/>
        </w:rPr>
      </w:pPr>
      <w:proofErr w:type="gramStart"/>
      <w:r w:rsidRPr="00852A5E">
        <w:rPr>
          <w:b/>
          <w:u w:val="single"/>
        </w:rPr>
        <w:t xml:space="preserve">Státy:  </w:t>
      </w:r>
      <w:r w:rsidRPr="00852A5E">
        <w:rPr>
          <w:b/>
        </w:rPr>
        <w:t>Maroko</w:t>
      </w:r>
      <w:proofErr w:type="gramEnd"/>
      <w:r w:rsidRPr="00852A5E">
        <w:rPr>
          <w:b/>
        </w:rPr>
        <w:t>, Tunisko, Alžírsko, Libye a Egypt  ► u pobřeží Středozemního moře; většinu území pokrývají pouště</w:t>
      </w:r>
    </w:p>
    <w:p w14:paraId="61C60B02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Obyvatelstvo</w:t>
      </w:r>
      <w:r w:rsidRPr="00852A5E">
        <w:rPr>
          <w:b/>
        </w:rPr>
        <w:t xml:space="preserve"> – většinou Arabové – kolem pobřeží a v deltě Nilu; na venkově + původní obyvatelé Berbeři; islám</w:t>
      </w:r>
    </w:p>
    <w:p w14:paraId="05A13EBF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Zemědělství</w:t>
      </w:r>
      <w:r w:rsidRPr="00852A5E">
        <w:t>:</w:t>
      </w:r>
      <w:r w:rsidRPr="00852A5E">
        <w:rPr>
          <w:b/>
        </w:rPr>
        <w:t xml:space="preserve"> pšenice, olivy, víno, ovoce, citrusy, zelenina, datlovník, v oázách, bavlník pro vývoz</w:t>
      </w:r>
    </w:p>
    <w:p w14:paraId="15F0D1E6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Průmysl:</w:t>
      </w:r>
      <w:r w:rsidRPr="00852A5E">
        <w:rPr>
          <w:b/>
        </w:rPr>
        <w:t xml:space="preserve"> málo rozvinutý ► výroba potravin a zpracování bavlny; rozvoj spotřebního průmyslu (oděvy, obuv, nářadí) – převažuje řemeslná výroba</w:t>
      </w:r>
    </w:p>
    <w:p w14:paraId="52B113FC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Nerostné suroviny:</w:t>
      </w:r>
      <w:r w:rsidRPr="00852A5E">
        <w:t xml:space="preserve"> </w:t>
      </w:r>
      <w:r w:rsidRPr="00852A5E">
        <w:rPr>
          <w:b/>
        </w:rPr>
        <w:t>ropa a fosfáty</w:t>
      </w:r>
    </w:p>
    <w:p w14:paraId="6E58838F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 xml:space="preserve">EGYPT </w:t>
      </w:r>
      <w:r w:rsidRPr="00852A5E">
        <w:rPr>
          <w:u w:val="single"/>
        </w:rPr>
        <w:t>–</w:t>
      </w:r>
      <w:r w:rsidRPr="00852A5E">
        <w:t xml:space="preserve"> </w:t>
      </w:r>
      <w:r w:rsidRPr="00852A5E">
        <w:rPr>
          <w:b/>
        </w:rPr>
        <w:t>nejlidnatější = Nilská delta – největší oáza světa; zavlažování z kanálů Asuánské přehrady; turistika</w:t>
      </w:r>
    </w:p>
    <w:p w14:paraId="54BBFD0F" w14:textId="77777777" w:rsidR="00C2653F" w:rsidRPr="00852A5E" w:rsidRDefault="00C2653F" w:rsidP="00C2653F">
      <w:pPr>
        <w:pBdr>
          <w:bottom w:val="single" w:sz="4" w:space="1" w:color="auto"/>
        </w:pBdr>
        <w:ind w:left="360"/>
      </w:pPr>
      <w:r w:rsidRPr="00852A5E">
        <w:rPr>
          <w:b/>
          <w:u w:val="single"/>
        </w:rPr>
        <w:t>LIBYE</w:t>
      </w:r>
      <w:r w:rsidRPr="00852A5E">
        <w:rPr>
          <w:b/>
        </w:rPr>
        <w:t xml:space="preserve"> – ropa a zemní plyn ► vývoz; </w:t>
      </w:r>
      <w:r w:rsidRPr="00852A5E">
        <w:rPr>
          <w:b/>
          <w:u w:val="single"/>
        </w:rPr>
        <w:t xml:space="preserve">ALŽÍRSKO </w:t>
      </w:r>
      <w:proofErr w:type="gramStart"/>
      <w:r w:rsidRPr="00852A5E">
        <w:rPr>
          <w:b/>
          <w:u w:val="single"/>
        </w:rPr>
        <w:t xml:space="preserve">- </w:t>
      </w:r>
      <w:r w:rsidRPr="00852A5E">
        <w:rPr>
          <w:b/>
        </w:rPr>
        <w:t xml:space="preserve"> ropa</w:t>
      </w:r>
      <w:proofErr w:type="gramEnd"/>
      <w:r w:rsidRPr="00852A5E">
        <w:rPr>
          <w:b/>
        </w:rPr>
        <w:t xml:space="preserve">; ve vnitrozemí zásoby podzemních vod ► oázy; </w:t>
      </w:r>
      <w:r w:rsidRPr="00852A5E">
        <w:rPr>
          <w:b/>
          <w:u w:val="single"/>
        </w:rPr>
        <w:t xml:space="preserve"> MAROKO</w:t>
      </w:r>
      <w:r w:rsidRPr="00852A5E">
        <w:rPr>
          <w:b/>
        </w:rPr>
        <w:t xml:space="preserve"> – světová naleziště fosfátů; </w:t>
      </w:r>
      <w:r w:rsidRPr="00852A5E">
        <w:rPr>
          <w:b/>
          <w:u w:val="single"/>
        </w:rPr>
        <w:t>TUNISKO –</w:t>
      </w:r>
      <w:r w:rsidRPr="00852A5E">
        <w:rPr>
          <w:b/>
        </w:rPr>
        <w:t xml:space="preserve"> cestovní ruch</w:t>
      </w:r>
    </w:p>
    <w:p w14:paraId="4AE808E2" w14:textId="77777777" w:rsidR="00C2653F" w:rsidRDefault="00C2653F" w:rsidP="00C2653F">
      <w:pPr>
        <w:rPr>
          <w:sz w:val="28"/>
          <w:szCs w:val="28"/>
        </w:rPr>
      </w:pPr>
    </w:p>
    <w:p w14:paraId="42A9972D" w14:textId="77777777" w:rsidR="00C2653F" w:rsidRPr="00852A5E" w:rsidRDefault="00C2653F" w:rsidP="00C2653F">
      <w:pPr>
        <w:numPr>
          <w:ilvl w:val="0"/>
          <w:numId w:val="1"/>
        </w:num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52A5E">
        <w:rPr>
          <w:rFonts w:ascii="Arial Black" w:hAnsi="Arial Black"/>
          <w:b/>
          <w:sz w:val="28"/>
          <w:szCs w:val="28"/>
          <w:u w:val="single"/>
        </w:rPr>
        <w:t>Sahel – nejchudší státy Afriky</w:t>
      </w:r>
    </w:p>
    <w:p w14:paraId="7F19615A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Sahel:</w:t>
      </w:r>
      <w:r w:rsidRPr="00852A5E">
        <w:rPr>
          <w:b/>
        </w:rPr>
        <w:t xml:space="preserve"> oblast krajin na hranici pouští a savan na jih od Sahary ► patří k nejchudším oblastem světa; dlouhotrvající sucha</w:t>
      </w:r>
    </w:p>
    <w:p w14:paraId="0BB8A8E4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Zdroj obživy:</w:t>
      </w:r>
      <w:r w:rsidRPr="00852A5E">
        <w:t xml:space="preserve"> </w:t>
      </w:r>
      <w:r w:rsidRPr="00852A5E">
        <w:rPr>
          <w:b/>
        </w:rPr>
        <w:t>samozásobitelské zemědělství – čirok, proso; pro vývoz – podzemnice olejná, bavlník</w:t>
      </w:r>
    </w:p>
    <w:p w14:paraId="4633FB95" w14:textId="77777777" w:rsidR="00C2653F" w:rsidRPr="00852A5E" w:rsidRDefault="00C2653F" w:rsidP="00C2653F">
      <w:pPr>
        <w:ind w:left="360"/>
        <w:rPr>
          <w:b/>
        </w:rPr>
      </w:pPr>
      <w:r w:rsidRPr="00852A5E">
        <w:rPr>
          <w:b/>
          <w:u w:val="single"/>
        </w:rPr>
        <w:t>Problémy:</w:t>
      </w:r>
      <w:r w:rsidRPr="00852A5E">
        <w:rPr>
          <w:b/>
        </w:rPr>
        <w:t xml:space="preserve"> </w:t>
      </w:r>
    </w:p>
    <w:p w14:paraId="53476B47" w14:textId="77777777" w:rsidR="00C2653F" w:rsidRPr="00852A5E" w:rsidRDefault="00C2653F" w:rsidP="00C2653F">
      <w:pPr>
        <w:numPr>
          <w:ilvl w:val="0"/>
          <w:numId w:val="2"/>
        </w:numPr>
        <w:rPr>
          <w:b/>
        </w:rPr>
      </w:pPr>
      <w:r w:rsidRPr="00852A5E">
        <w:rPr>
          <w:b/>
        </w:rPr>
        <w:t>nedostatek půdy a vody ►hladomor; nemoci zvířat i lidí (paraziti, spavá nemoc) ► špatný zdravotní stav ► negramotnost ► občanské války</w:t>
      </w:r>
    </w:p>
    <w:p w14:paraId="75EB6F10" w14:textId="77777777" w:rsidR="00C2653F" w:rsidRPr="00852A5E" w:rsidRDefault="00C2653F" w:rsidP="00C2653F">
      <w:pPr>
        <w:numPr>
          <w:ilvl w:val="0"/>
          <w:numId w:val="2"/>
        </w:numPr>
        <w:rPr>
          <w:b/>
        </w:rPr>
      </w:pPr>
      <w:r w:rsidRPr="00852A5E">
        <w:rPr>
          <w:b/>
        </w:rPr>
        <w:t>ničení úrody škůdci – saranče stěhovavá</w:t>
      </w:r>
    </w:p>
    <w:p w14:paraId="6410A4B5" w14:textId="77777777" w:rsidR="00C2653F" w:rsidRDefault="00C2653F" w:rsidP="00C2653F">
      <w:pPr>
        <w:pBdr>
          <w:bottom w:val="single" w:sz="4" w:space="1" w:color="auto"/>
        </w:pBdr>
        <w:ind w:left="360"/>
        <w:rPr>
          <w:b/>
          <w:sz w:val="28"/>
          <w:szCs w:val="28"/>
        </w:rPr>
      </w:pPr>
    </w:p>
    <w:p w14:paraId="6D8BA32B" w14:textId="77777777" w:rsidR="00C2653F" w:rsidRDefault="00C2653F" w:rsidP="00C2653F">
      <w:pPr>
        <w:rPr>
          <w:sz w:val="28"/>
          <w:szCs w:val="28"/>
        </w:rPr>
      </w:pPr>
    </w:p>
    <w:p w14:paraId="6EB0B08F" w14:textId="77777777" w:rsidR="004F1060" w:rsidRDefault="004F1060"/>
    <w:sectPr w:rsidR="004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3C98"/>
    <w:multiLevelType w:val="hybridMultilevel"/>
    <w:tmpl w:val="8F24F954"/>
    <w:lvl w:ilvl="0" w:tplc="15407C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31BC"/>
    <w:multiLevelType w:val="hybridMultilevel"/>
    <w:tmpl w:val="D6668E7A"/>
    <w:lvl w:ilvl="0" w:tplc="59E652D2">
      <w:start w:val="1"/>
      <w:numFmt w:val="decimal"/>
      <w:lvlText w:val="%1."/>
      <w:lvlJc w:val="left"/>
      <w:pPr>
        <w:tabs>
          <w:tab w:val="num" w:pos="914"/>
        </w:tabs>
        <w:ind w:left="914" w:hanging="54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3F"/>
    <w:rsid w:val="004F1060"/>
    <w:rsid w:val="00C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6D88"/>
  <w15:chartTrackingRefBased/>
  <w15:docId w15:val="{062906BC-DF97-4D04-AB49-9CB70E8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2021-11-24T11:52:00Z</dcterms:created>
  <dcterms:modified xsi:type="dcterms:W3CDTF">2021-11-24T11:53:00Z</dcterms:modified>
</cp:coreProperties>
</file>